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244"/>
        <w:tblW w:w="15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850"/>
        <w:gridCol w:w="426"/>
        <w:gridCol w:w="425"/>
        <w:gridCol w:w="567"/>
        <w:gridCol w:w="567"/>
        <w:gridCol w:w="570"/>
        <w:gridCol w:w="709"/>
        <w:gridCol w:w="214"/>
        <w:gridCol w:w="541"/>
        <w:gridCol w:w="95"/>
        <w:gridCol w:w="567"/>
        <w:gridCol w:w="706"/>
        <w:gridCol w:w="567"/>
        <w:gridCol w:w="567"/>
        <w:gridCol w:w="3906"/>
      </w:tblGrid>
      <w:tr w:rsidR="00F13D77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F13D77" w:rsidRDefault="00F13D77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F13D77" w:rsidRDefault="00F13D77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F13D77" w:rsidRDefault="00F13D77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F13D77" w:rsidRDefault="00F13D77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F13D77" w:rsidRDefault="00F13D7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F13D77" w:rsidRDefault="00F13D77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</w:p>
        </w:tc>
        <w:tc>
          <w:tcPr>
            <w:tcW w:w="6521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13D77" w:rsidRDefault="00F13D7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</w:t>
            </w:r>
          </w:p>
          <w:p w:rsidR="00F13D77" w:rsidRDefault="003A079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UNIT 800</w:t>
            </w:r>
            <w:r w:rsidR="00F13D77">
              <w:rPr>
                <w:rFonts w:cs="Arial"/>
                <w:b/>
                <w:color w:val="0000FF"/>
                <w:sz w:val="24"/>
                <w:szCs w:val="24"/>
              </w:rPr>
              <w:t xml:space="preserve"> – 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>Provide Facial Skin Care</w:t>
            </w:r>
          </w:p>
        </w:tc>
        <w:tc>
          <w:tcPr>
            <w:tcW w:w="390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F13D77" w:rsidRDefault="0082350A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Internal </w:t>
            </w:r>
            <w:r w:rsidR="00F13D77">
              <w:rPr>
                <w:rFonts w:cs="Arial"/>
                <w:b/>
                <w:sz w:val="24"/>
                <w:szCs w:val="24"/>
              </w:rPr>
              <w:t>Assessment</w:t>
            </w:r>
            <w:r>
              <w:rPr>
                <w:rFonts w:cs="Arial"/>
                <w:b/>
                <w:sz w:val="24"/>
                <w:szCs w:val="24"/>
              </w:rPr>
              <w:t xml:space="preserve"> Form</w:t>
            </w:r>
          </w:p>
        </w:tc>
      </w:tr>
      <w:tr w:rsidR="003A0795" w:rsidTr="003D62D2">
        <w:tblPrEx>
          <w:tblCellMar>
            <w:top w:w="0" w:type="dxa"/>
            <w:bottom w:w="0" w:type="dxa"/>
          </w:tblCellMar>
        </w:tblPrEx>
        <w:trPr>
          <w:cantSplit/>
          <w:trHeight w:hRule="exact" w:val="562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MIN SUB-TOTAL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 –Total</w:t>
            </w:r>
          </w:p>
        </w:tc>
        <w:tc>
          <w:tcPr>
            <w:tcW w:w="570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Cleanse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214" w:type="dxa"/>
            <w:vMerge w:val="restart"/>
            <w:tcBorders>
              <w:top w:val="nil"/>
              <w:bottom w:val="nil"/>
              <w:right w:val="nil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41" w:type="dxa"/>
            <w:vMerge w:val="restart"/>
            <w:tcBorders>
              <w:top w:val="single" w:sz="6" w:space="0" w:color="auto"/>
              <w:left w:val="nil"/>
              <w:right w:val="nil"/>
            </w:tcBorders>
            <w:textDirection w:val="btLr"/>
            <w:vAlign w:val="center"/>
          </w:tcPr>
          <w:p w:rsidR="003A0795" w:rsidRPr="003A0795" w:rsidRDefault="003A0795" w:rsidP="003D62D2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Massage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</w:tcBorders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Merge w:val="restart"/>
            <w:tcBorders>
              <w:top w:val="nil"/>
              <w:bottom w:val="nil"/>
            </w:tcBorders>
            <w:textDirection w:val="btLr"/>
          </w:tcPr>
          <w:p w:rsidR="003A0795" w:rsidRDefault="003A0795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Home Care Advice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A921AF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Learners</w:t>
            </w:r>
            <w:r w:rsidR="003A0795">
              <w:rPr>
                <w:rFonts w:cs="Arial"/>
                <w:sz w:val="20"/>
              </w:rPr>
              <w:t xml:space="preserve"> must achieve a minimum of 12 marks for the first 3 sections in order to pass.</w:t>
            </w: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3A0795" w:rsidRDefault="003D62D2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Centre</w:t>
            </w:r>
            <w:r w:rsidR="003A0795">
              <w:rPr>
                <w:rFonts w:ascii="Arial" w:hAnsi="Arial" w:cs="Arial"/>
                <w:b/>
              </w:rPr>
              <w:t xml:space="preserve"> Name:</w:t>
            </w:r>
          </w:p>
          <w:p w:rsidR="003A0795" w:rsidRDefault="003D62D2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ITEC ID Number</w:t>
            </w:r>
            <w:r w:rsidR="003A0795">
              <w:rPr>
                <w:rFonts w:ascii="Arial" w:hAnsi="Arial" w:cs="Arial"/>
                <w:b/>
              </w:rPr>
              <w:t>:</w:t>
            </w:r>
          </w:p>
          <w:p w:rsidR="00A85605" w:rsidRDefault="003A0795" w:rsidP="00A85605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3D62D2">
              <w:rPr>
                <w:rFonts w:ascii="Arial" w:hAnsi="Arial" w:cs="Arial"/>
                <w:b/>
              </w:rPr>
              <w:t xml:space="preserve"> of Assessment</w:t>
            </w:r>
            <w:r>
              <w:rPr>
                <w:rFonts w:ascii="Arial" w:hAnsi="Arial" w:cs="Arial"/>
                <w:b/>
              </w:rPr>
              <w:t>:</w:t>
            </w:r>
          </w:p>
          <w:p w:rsidR="003A0795" w:rsidRDefault="00A85605" w:rsidP="00A85605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Signature of Internal Lecturer/Assessor</w:t>
            </w:r>
            <w:r w:rsidR="003A0795">
              <w:rPr>
                <w:rFonts w:ascii="Arial" w:hAnsi="Arial" w:cs="Arial"/>
                <w:b/>
              </w:rPr>
              <w:t>:</w:t>
            </w:r>
          </w:p>
          <w:p w:rsidR="00A85605" w:rsidRDefault="00A85605" w:rsidP="00A85605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Signature of Internal Quality Assurer:</w:t>
            </w:r>
          </w:p>
          <w:p w:rsidR="003A0795" w:rsidRDefault="003A0795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Signed by ITEC Examiner:</w:t>
            </w: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3A0795" w:rsidRDefault="003A0795">
            <w:pPr>
              <w:ind w:left="57" w:right="57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3A0795" w:rsidRDefault="003A079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70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Skin Analysis</w:t>
            </w:r>
          </w:p>
        </w:tc>
        <w:tc>
          <w:tcPr>
            <w:tcW w:w="214" w:type="dxa"/>
            <w:vMerge/>
            <w:tcBorders>
              <w:top w:val="nil"/>
              <w:bottom w:val="nil"/>
              <w:right w:val="nil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41" w:type="dxa"/>
            <w:vMerge/>
            <w:tcBorders>
              <w:left w:val="nil"/>
              <w:bottom w:val="nil"/>
              <w:right w:val="nil"/>
            </w:tcBorders>
            <w:textDirection w:val="btLr"/>
            <w:vAlign w:val="center"/>
          </w:tcPr>
          <w:p w:rsidR="003A0795" w:rsidRDefault="003A0795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</w:p>
          <w:p w:rsidR="003A0795" w:rsidRDefault="003A0795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Mask</w:t>
            </w:r>
          </w:p>
        </w:tc>
        <w:tc>
          <w:tcPr>
            <w:tcW w:w="706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ind w:left="57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A0795" w:rsidRDefault="003A0795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3A0795" w:rsidRDefault="00456336" w:rsidP="00456336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0795" w:rsidRDefault="003A0795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3A0795" w:rsidRDefault="00A921AF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Learner</w:t>
            </w:r>
            <w:r w:rsidR="003A0795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3A0795" w:rsidRDefault="00A921A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Learner</w:t>
            </w:r>
          </w:p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A0795" w:rsidRDefault="003300E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3300E3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0795" w:rsidRDefault="003300E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 w:rsidR="003A0795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6" w:type="dxa"/>
            <w:tcBorders>
              <w:top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3A0795" w:rsidRDefault="0092552D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</w:t>
            </w:r>
            <w:r w:rsidR="003D62D2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R</w:t>
            </w:r>
          </w:p>
        </w:tc>
        <w:tc>
          <w:tcPr>
            <w:tcW w:w="39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tcBorders>
              <w:top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tcBorders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tcBorders>
              <w:bottom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3A0795" w:rsidTr="003A079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A0795" w:rsidRDefault="003A079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0795" w:rsidRDefault="003A079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F13D77" w:rsidRDefault="00F13D77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F13D77">
      <w:pgSz w:w="16840" w:h="11907" w:orient="landscape" w:code="9"/>
      <w:pgMar w:top="120" w:right="851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B03" w:rsidRDefault="00745B03">
      <w:r>
        <w:separator/>
      </w:r>
    </w:p>
  </w:endnote>
  <w:endnote w:type="continuationSeparator" w:id="0">
    <w:p w:rsidR="00745B03" w:rsidRDefault="0074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B03" w:rsidRDefault="00745B03">
      <w:r>
        <w:separator/>
      </w:r>
    </w:p>
  </w:footnote>
  <w:footnote w:type="continuationSeparator" w:id="0">
    <w:p w:rsidR="00745B03" w:rsidRDefault="00745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795"/>
    <w:rsid w:val="001F0A0A"/>
    <w:rsid w:val="002C5CFE"/>
    <w:rsid w:val="003300E3"/>
    <w:rsid w:val="003A0795"/>
    <w:rsid w:val="003D62D2"/>
    <w:rsid w:val="00456336"/>
    <w:rsid w:val="00561EA2"/>
    <w:rsid w:val="00745B03"/>
    <w:rsid w:val="007816AA"/>
    <w:rsid w:val="0082350A"/>
    <w:rsid w:val="008D2C68"/>
    <w:rsid w:val="0092552D"/>
    <w:rsid w:val="009F484D"/>
    <w:rsid w:val="00A85605"/>
    <w:rsid w:val="00A921AF"/>
    <w:rsid w:val="00B36EA5"/>
    <w:rsid w:val="00F13D77"/>
    <w:rsid w:val="00F3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ED963E7-7995-45F3-9F36-E44F10C7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BSpC Revised Oct 2000</vt:lpstr>
    </vt:vector>
  </TitlesOfParts>
  <Company>Richard Denny Organisation</Company>
  <LinksUpToDate>false</LinksUpToDate>
  <CharactersWithSpaces>1005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BSpC Revised Oct 2000</dc:title>
  <dc:subject/>
  <dc:creator>Dent</dc:creator>
  <cp:keywords/>
  <cp:lastModifiedBy>Maggy Sumner</cp:lastModifiedBy>
  <cp:revision>2</cp:revision>
  <cp:lastPrinted>2003-08-22T11:18:00Z</cp:lastPrinted>
  <dcterms:created xsi:type="dcterms:W3CDTF">2017-08-08T14:26:00Z</dcterms:created>
  <dcterms:modified xsi:type="dcterms:W3CDTF">2017-08-08T14:26:00Z</dcterms:modified>
</cp:coreProperties>
</file>