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F2195">
      <w:pPr>
        <w:rPr>
          <w:rFonts w:ascii="Arial" w:hAnsi="Arial" w:cs="Arial"/>
          <w:color w:val="0000FF"/>
          <w:sz w:val="28"/>
          <w:szCs w:val="28"/>
        </w:rPr>
      </w:pPr>
      <w:bookmarkStart w:id="0" w:name="_GoBack"/>
      <w:bookmarkEnd w:id="0"/>
    </w:p>
    <w:p w:rsidR="00000000" w:rsidRDefault="002F2195">
      <w:pPr>
        <w:jc w:val="center"/>
        <w:rPr>
          <w:rFonts w:ascii="Arial" w:hAnsi="Arial" w:cs="Arial"/>
          <w:color w:val="0000FF"/>
          <w:sz w:val="28"/>
          <w:szCs w:val="28"/>
        </w:rPr>
      </w:pPr>
      <w:r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000000" w:rsidRDefault="002F2195">
      <w:pPr>
        <w:pStyle w:val="Caption"/>
        <w:rPr>
          <w:b/>
          <w:bCs/>
          <w:color w:val="0000FF"/>
          <w:sz w:val="24"/>
        </w:rPr>
      </w:pPr>
      <w:r>
        <w:tab/>
        <w:t xml:space="preserve"> </w:t>
      </w:r>
      <w:r>
        <w:rPr>
          <w:b/>
          <w:bCs/>
          <w:color w:val="0000FF"/>
          <w:sz w:val="24"/>
        </w:rPr>
        <w:t>AA864 (B)</w:t>
      </w:r>
    </w:p>
    <w:p w:rsidR="00000000" w:rsidRDefault="002F2195">
      <w:pPr>
        <w:jc w:val="center"/>
        <w:rPr>
          <w:rFonts w:ascii="Arial" w:hAnsi="Arial" w:cs="Arial"/>
          <w:b/>
          <w:color w:val="0000FF"/>
          <w:szCs w:val="28"/>
        </w:rPr>
      </w:pPr>
      <w:r>
        <w:rPr>
          <w:rFonts w:ascii="Arial" w:hAnsi="Arial" w:cs="Arial"/>
          <w:b/>
          <w:color w:val="0000FF"/>
          <w:szCs w:val="28"/>
        </w:rPr>
        <w:t xml:space="preserve">ITEC Level 4 Diploma in Spa and Salon Management </w:t>
      </w:r>
    </w:p>
    <w:p w:rsidR="00000000" w:rsidRDefault="002F2195">
      <w:pPr>
        <w:pStyle w:val="Heading1"/>
      </w:pPr>
      <w:r>
        <w:t>ITEC Unit AA864 - Public Relations (PR) in the Hair and Beauty Sector</w:t>
      </w:r>
    </w:p>
    <w:p w:rsidR="00000000" w:rsidRDefault="002F2195">
      <w:pPr>
        <w:pStyle w:val="Heading2"/>
      </w:pPr>
      <w:r>
        <w:t>Assignment Assessment Form</w:t>
      </w:r>
    </w:p>
    <w:p w:rsidR="00000000" w:rsidRDefault="002F2195">
      <w:pPr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b/>
          <w:sz w:val="20"/>
          <w:szCs w:val="20"/>
        </w:rPr>
        <w:t>INSTRUCTIONS:</w:t>
      </w:r>
    </w:p>
    <w:p w:rsidR="00000000" w:rsidRDefault="002F2195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Assessors must use this form to evaluate Learners’ submitted evidence, which may</w:t>
      </w:r>
      <w:r>
        <w:rPr>
          <w:rFonts w:ascii="Arial" w:hAnsi="Arial" w:cs="Arial"/>
          <w:sz w:val="18"/>
          <w:szCs w:val="20"/>
        </w:rPr>
        <w:t xml:space="preserve"> be a combination of some or all of the types listed below. Please indicate with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which source of information was submitted and </w:t>
      </w:r>
      <w:r>
        <w:rPr>
          <w:rFonts w:ascii="Arial" w:hAnsi="Arial" w:cs="Arial"/>
          <w:b/>
          <w:sz w:val="18"/>
          <w:szCs w:val="20"/>
        </w:rPr>
        <w:t>accepted,</w:t>
      </w:r>
      <w:r>
        <w:rPr>
          <w:rFonts w:ascii="Arial" w:hAnsi="Arial" w:cs="Arial"/>
          <w:sz w:val="18"/>
          <w:szCs w:val="20"/>
        </w:rPr>
        <w:t xml:space="preserve"> and indicate with an X evidence submitted but </w:t>
      </w:r>
      <w:r>
        <w:rPr>
          <w:rFonts w:ascii="Arial" w:hAnsi="Arial" w:cs="Arial"/>
          <w:b/>
          <w:sz w:val="18"/>
          <w:szCs w:val="20"/>
        </w:rPr>
        <w:t>not accepted</w:t>
      </w:r>
    </w:p>
    <w:p w:rsidR="00000000" w:rsidRDefault="002F2195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Learners may re-submit evidence for further evaluation a</w:t>
      </w:r>
      <w:r>
        <w:rPr>
          <w:rFonts w:ascii="Arial" w:hAnsi="Arial" w:cs="Arial"/>
          <w:sz w:val="18"/>
          <w:szCs w:val="20"/>
        </w:rPr>
        <w:t>t any stage of their course in order to achieve success</w:t>
      </w:r>
    </w:p>
    <w:p w:rsidR="00000000" w:rsidRDefault="002F2195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 xml:space="preserve">When all evidence has been submitted and accepted, Assessors must place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in the Assignment Completed box. This indicates a pass mark</w:t>
      </w:r>
    </w:p>
    <w:p w:rsidR="00000000" w:rsidRDefault="002F2195">
      <w:pPr>
        <w:numPr>
          <w:ilvl w:val="0"/>
          <w:numId w:val="1"/>
        </w:num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  <w:szCs w:val="20"/>
        </w:rPr>
        <w:t>The form must be placed with the assignment evidence for ITEC ex</w:t>
      </w:r>
      <w:r>
        <w:rPr>
          <w:rFonts w:ascii="Arial" w:hAnsi="Arial" w:cs="Arial"/>
          <w:sz w:val="18"/>
          <w:szCs w:val="20"/>
        </w:rPr>
        <w:t>ternal verification purposes</w:t>
      </w:r>
    </w:p>
    <w:p w:rsidR="00000000" w:rsidRDefault="002F2195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1980"/>
        <w:gridCol w:w="1800"/>
        <w:gridCol w:w="1980"/>
        <w:gridCol w:w="1980"/>
        <w:gridCol w:w="2700"/>
        <w:gridCol w:w="1260"/>
      </w:tblGrid>
      <w:tr w:rsidR="00000000">
        <w:trPr>
          <w:cantSplit/>
        </w:trPr>
        <w:tc>
          <w:tcPr>
            <w:tcW w:w="2448" w:type="dxa"/>
          </w:tcPr>
          <w:p w:rsidR="00000000" w:rsidRDefault="002F2195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FF"/>
                <w:sz w:val="20"/>
                <w:szCs w:val="20"/>
              </w:rPr>
              <w:t>Unit 864 -</w:t>
            </w:r>
          </w:p>
          <w:p w:rsidR="00000000" w:rsidRDefault="002F2195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FF"/>
                <w:sz w:val="20"/>
                <w:szCs w:val="20"/>
              </w:rPr>
              <w:t>Public Relations (PR) in the Hair and Beauty Sector</w:t>
            </w:r>
          </w:p>
        </w:tc>
        <w:tc>
          <w:tcPr>
            <w:tcW w:w="1980" w:type="dxa"/>
          </w:tcPr>
          <w:p w:rsidR="00000000" w:rsidRDefault="002F2195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8"/>
              </w:rPr>
              <w:t>Written Report</w:t>
            </w:r>
          </w:p>
        </w:tc>
        <w:tc>
          <w:tcPr>
            <w:tcW w:w="1800" w:type="dxa"/>
          </w:tcPr>
          <w:p w:rsidR="00000000" w:rsidRDefault="002F2195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Chart</w:t>
            </w:r>
          </w:p>
        </w:tc>
        <w:tc>
          <w:tcPr>
            <w:tcW w:w="1980" w:type="dxa"/>
          </w:tcPr>
          <w:p w:rsidR="00000000" w:rsidRDefault="002F2195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Diagram</w:t>
            </w:r>
          </w:p>
        </w:tc>
        <w:tc>
          <w:tcPr>
            <w:tcW w:w="1980" w:type="dxa"/>
          </w:tcPr>
          <w:p w:rsidR="00000000" w:rsidRDefault="002F2195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Graph</w:t>
            </w:r>
          </w:p>
        </w:tc>
        <w:tc>
          <w:tcPr>
            <w:tcW w:w="2700" w:type="dxa"/>
          </w:tcPr>
          <w:p w:rsidR="00000000" w:rsidRDefault="002F2195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Other Pictorial Presentation</w:t>
            </w:r>
          </w:p>
        </w:tc>
        <w:tc>
          <w:tcPr>
            <w:tcW w:w="1260" w:type="dxa"/>
          </w:tcPr>
          <w:p w:rsidR="00000000" w:rsidRDefault="002F2195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Date Accepted</w:t>
            </w: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2F219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8"/>
              </w:rPr>
              <w:t>PR activities</w:t>
            </w: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2F21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Differences between PR, marketing and advertising</w:t>
            </w: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2F219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8"/>
              </w:rPr>
              <w:t>Curren</w:t>
            </w:r>
            <w:r>
              <w:rPr>
                <w:rFonts w:ascii="Arial" w:hAnsi="Arial" w:cs="Arial"/>
                <w:sz w:val="20"/>
                <w:szCs w:val="28"/>
              </w:rPr>
              <w:t>t trends in PR</w:t>
            </w: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2F21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>
              <w:rPr>
                <w:rFonts w:ascii="Arial" w:hAnsi="Arial" w:cs="Arial"/>
                <w:sz w:val="20"/>
                <w:szCs w:val="28"/>
              </w:rPr>
              <w:t>dvantages and disadvantages of PR to a business</w:t>
            </w: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2F219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8"/>
              </w:rPr>
              <w:t>PR ethics and Codes of Practice</w:t>
            </w: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2F219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</w:t>
            </w:r>
            <w:r>
              <w:rPr>
                <w:rFonts w:ascii="Arial" w:hAnsi="Arial" w:cs="Arial"/>
                <w:sz w:val="20"/>
                <w:szCs w:val="28"/>
              </w:rPr>
              <w:t>ole of PR in Issue management</w:t>
            </w: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2F21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00000" w:rsidRDefault="002F2195">
      <w:pPr>
        <w:rPr>
          <w:rFonts w:ascii="Arial" w:hAnsi="Arial" w:cs="Arial"/>
          <w:sz w:val="20"/>
          <w:szCs w:val="20"/>
        </w:rPr>
      </w:pPr>
    </w:p>
    <w:p w:rsidR="00000000" w:rsidRDefault="002F2195">
      <w:pPr>
        <w:pStyle w:val="Heading3"/>
      </w:pPr>
      <w:r>
        <w:t xml:space="preserve">Assignment Completed – Pass </w:t>
      </w:r>
      <w:r>
        <w:t></w:t>
      </w:r>
    </w:p>
    <w:p w:rsidR="00000000" w:rsidRDefault="002F2195"/>
    <w:p w:rsidR="00000000" w:rsidRDefault="002F2195">
      <w:pPr>
        <w:autoSpaceDE w:val="0"/>
        <w:autoSpaceDN w:val="0"/>
        <w:adjustRightInd w:val="0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 xml:space="preserve">Learner’s Name…………………….………… </w:t>
      </w:r>
      <w:r>
        <w:rPr>
          <w:rFonts w:ascii="Arial" w:hAnsi="Arial" w:cs="Arial"/>
          <w:sz w:val="20"/>
          <w:szCs w:val="19"/>
          <w:lang w:val="en-US" w:eastAsia="en-US"/>
        </w:rPr>
        <w:tab/>
        <w:t>Lecturer’s/Assessor’s Name ………………………....</w:t>
      </w:r>
      <w:r>
        <w:rPr>
          <w:rFonts w:ascii="Arial" w:hAnsi="Arial" w:cs="Arial"/>
          <w:sz w:val="20"/>
          <w:szCs w:val="19"/>
          <w:lang w:val="en-US" w:eastAsia="en-US"/>
        </w:rPr>
        <w:t>....  Quality Assured by Name. …………..…………….…</w:t>
      </w:r>
    </w:p>
    <w:p w:rsidR="00000000" w:rsidRDefault="002F2195">
      <w:pPr>
        <w:autoSpaceDE w:val="0"/>
        <w:autoSpaceDN w:val="0"/>
        <w:adjustRightInd w:val="0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 xml:space="preserve">Learner’s Signature………………………...... </w:t>
      </w:r>
      <w:r>
        <w:rPr>
          <w:rFonts w:ascii="Arial" w:hAnsi="Arial" w:cs="Arial"/>
          <w:sz w:val="20"/>
          <w:szCs w:val="19"/>
          <w:lang w:val="en-US" w:eastAsia="en-US"/>
        </w:rPr>
        <w:tab/>
        <w:t xml:space="preserve">Lecturer’s/Assessor’s Signature …………………..........  Quality Assured by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Signature 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>…………..……........</w:t>
      </w:r>
    </w:p>
    <w:p w:rsidR="00000000" w:rsidRDefault="002F2195">
      <w:pPr>
        <w:autoSpaceDE w:val="0"/>
        <w:autoSpaceDN w:val="0"/>
        <w:adjustRightInd w:val="0"/>
        <w:ind w:left="2880" w:firstLine="720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ab/>
        <w:t>Date .......…………...………………………………………  Date ………………………………………………….…</w:t>
      </w:r>
    </w:p>
    <w:p w:rsidR="00000000" w:rsidRDefault="002F2195">
      <w:pPr>
        <w:autoSpaceDE w:val="0"/>
        <w:autoSpaceDN w:val="0"/>
        <w:adjustRightInd w:val="0"/>
        <w:rPr>
          <w:rFonts w:ascii="Arial" w:hAnsi="Arial" w:cs="Arial"/>
          <w:sz w:val="20"/>
          <w:szCs w:val="19"/>
          <w:lang w:val="en-US" w:eastAsia="en-US"/>
        </w:rPr>
      </w:pPr>
    </w:p>
    <w:p w:rsidR="00000000" w:rsidRDefault="002F2195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19"/>
          <w:lang w:val="en-US" w:eastAsia="en-US"/>
        </w:rPr>
        <w:t>External Exa</w:t>
      </w:r>
      <w:r>
        <w:rPr>
          <w:rFonts w:ascii="Arial" w:hAnsi="Arial" w:cs="Arial"/>
          <w:sz w:val="20"/>
          <w:szCs w:val="19"/>
          <w:lang w:val="en-US" w:eastAsia="en-US"/>
        </w:rPr>
        <w:t xml:space="preserve">miner’s/Verifier’s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Name ...........................................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 xml:space="preserve"> External Examiner’s/Verifier’s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Signature .........................................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 xml:space="preserve"> Date ............…...............</w:t>
      </w:r>
    </w:p>
    <w:sectPr w:rsidR="00000000">
      <w:footerReference w:type="even" r:id="rId8"/>
      <w:footerReference w:type="default" r:id="rId9"/>
      <w:pgSz w:w="16838" w:h="11906" w:orient="landscape"/>
      <w:pgMar w:top="18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F2195">
      <w:r>
        <w:separator/>
      </w:r>
    </w:p>
  </w:endnote>
  <w:endnote w:type="continuationSeparator" w:id="0">
    <w:p w:rsidR="00000000" w:rsidRDefault="002F2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F219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0000" w:rsidRDefault="002F219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F219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00000" w:rsidRDefault="002F219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F2195">
      <w:r>
        <w:separator/>
      </w:r>
    </w:p>
  </w:footnote>
  <w:footnote w:type="continuationSeparator" w:id="0">
    <w:p w:rsidR="00000000" w:rsidRDefault="002F21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C484C"/>
    <w:multiLevelType w:val="hybridMultilevel"/>
    <w:tmpl w:val="95B02D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C19DE"/>
    <w:multiLevelType w:val="hybridMultilevel"/>
    <w:tmpl w:val="397CD10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C72C08"/>
    <w:multiLevelType w:val="hybridMultilevel"/>
    <w:tmpl w:val="BC8E1418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D905D1"/>
    <w:multiLevelType w:val="hybridMultilevel"/>
    <w:tmpl w:val="B73AB1E2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2195"/>
    <w:rsid w:val="002F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E7972FF0-A86C-4187-8288-722C1B704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color w:val="0000FF"/>
      <w:szCs w:val="28"/>
    </w:rPr>
  </w:style>
  <w:style w:type="paragraph" w:styleId="Heading2">
    <w:name w:val="heading 2"/>
    <w:basedOn w:val="Normal"/>
    <w:next w:val="Normal"/>
    <w:qFormat/>
    <w:pPr>
      <w:keepNext/>
      <w:ind w:left="5040"/>
      <w:outlineLvl w:val="1"/>
    </w:pPr>
    <w:rPr>
      <w:rFonts w:ascii="Arial" w:hAnsi="Arial" w:cs="Arial"/>
      <w:b/>
      <w:bCs/>
      <w:color w:val="0000FF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rFonts w:ascii="Arial" w:hAnsi="Arial" w:cs="Arial"/>
      <w:b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tabs>
        <w:tab w:val="left" w:pos="12480"/>
        <w:tab w:val="right" w:pos="13958"/>
      </w:tabs>
    </w:pPr>
    <w:rPr>
      <w:rFonts w:ascii="Arial" w:hAnsi="Arial" w:cs="Arial"/>
      <w:sz w:val="28"/>
      <w:szCs w:val="2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rPr>
      <w:rFonts w:ascii="Arial" w:hAnsi="Arial" w:cs="Arial"/>
      <w:bCs/>
      <w:sz w:val="28"/>
      <w:szCs w:val="28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1718</CharactersWithSpaces>
  <SharedDoc>false</SharedDoc>
  <HLinks>
    <vt:vector size="6" baseType="variant">
      <vt:variant>
        <vt:i4>1835075</vt:i4>
      </vt:variant>
      <vt:variant>
        <vt:i4>1025</vt:i4>
      </vt:variant>
      <vt:variant>
        <vt:i4>1025</vt:i4>
      </vt:variant>
      <vt:variant>
        <vt:i4>1</vt:i4>
      </vt:variant>
      <vt:variant>
        <vt:lpwstr>Itec 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John</dc:creator>
  <cp:keywords/>
  <cp:lastModifiedBy>Maggy Sumner</cp:lastModifiedBy>
  <cp:revision>2</cp:revision>
  <cp:lastPrinted>2010-10-29T10:54:00Z</cp:lastPrinted>
  <dcterms:created xsi:type="dcterms:W3CDTF">2017-08-24T15:14:00Z</dcterms:created>
  <dcterms:modified xsi:type="dcterms:W3CDTF">2017-08-24T15:14:00Z</dcterms:modified>
</cp:coreProperties>
</file>