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9C574E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28373C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 w:rsidRPr="0028373C">
        <w:rPr>
          <w:rFonts w:asciiTheme="minorHAnsi" w:hAnsiTheme="minorHAnsi" w:cstheme="minorHAnsi"/>
          <w:b w:val="0"/>
        </w:rPr>
        <w:t>Summative Internal</w:t>
      </w:r>
      <w:r w:rsidR="00557628">
        <w:rPr>
          <w:rFonts w:asciiTheme="minorHAnsi" w:hAnsiTheme="minorHAnsi" w:cstheme="minorHAnsi"/>
          <w:b w:val="0"/>
        </w:rPr>
        <w:t xml:space="preserve">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831"/>
        <w:gridCol w:w="1077"/>
        <w:gridCol w:w="414"/>
        <w:gridCol w:w="423"/>
        <w:gridCol w:w="705"/>
        <w:gridCol w:w="594"/>
        <w:gridCol w:w="511"/>
        <w:gridCol w:w="506"/>
        <w:gridCol w:w="511"/>
        <w:gridCol w:w="511"/>
        <w:gridCol w:w="511"/>
        <w:gridCol w:w="511"/>
        <w:gridCol w:w="511"/>
        <w:gridCol w:w="670"/>
        <w:gridCol w:w="429"/>
        <w:gridCol w:w="570"/>
        <w:gridCol w:w="570"/>
        <w:gridCol w:w="2481"/>
      </w:tblGrid>
      <w:tr w:rsidR="009E143A" w:rsidRPr="005E3E6D" w:rsidTr="009E143A">
        <w:tc>
          <w:tcPr>
            <w:tcW w:w="5000" w:type="pct"/>
            <w:gridSpan w:val="19"/>
            <w:shd w:val="clear" w:color="auto" w:fill="DEEAF6"/>
          </w:tcPr>
          <w:p w:rsidR="009E143A" w:rsidRPr="00024563" w:rsidRDefault="009E143A" w:rsidP="00DC3C93">
            <w:pPr>
              <w:rPr>
                <w:rFonts w:asciiTheme="minorHAnsi" w:hAnsiTheme="minorHAnsi" w:cstheme="minorHAnsi"/>
                <w:b/>
              </w:rPr>
            </w:pPr>
            <w:r w:rsidRPr="00FF7FFC">
              <w:rPr>
                <w:rFonts w:asciiTheme="minorHAnsi" w:hAnsiTheme="minorHAnsi" w:cstheme="minorHAnsi"/>
                <w:b/>
                <w:sz w:val="24"/>
              </w:rPr>
              <w:t>iUSP156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– </w:t>
            </w:r>
            <w:r w:rsidRPr="00152627">
              <w:rPr>
                <w:rFonts w:asciiTheme="minorHAnsi" w:hAnsiTheme="minorHAnsi" w:cstheme="minorHAnsi"/>
                <w:b/>
                <w:sz w:val="24"/>
              </w:rPr>
              <w:t>Instructing studio cycling sessions</w:t>
            </w:r>
          </w:p>
        </w:tc>
      </w:tr>
      <w:tr w:rsidR="008031B4" w:rsidRPr="005E3E6D" w:rsidTr="00BF5237">
        <w:tc>
          <w:tcPr>
            <w:tcW w:w="1451" w:type="pct"/>
            <w:gridSpan w:val="3"/>
            <w:vMerge w:val="restart"/>
            <w:vAlign w:val="center"/>
          </w:tcPr>
          <w:p w:rsidR="008031B4" w:rsidRPr="005E3E6D" w:rsidRDefault="008031B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8031B4" w:rsidRPr="005E3E6D" w:rsidRDefault="008031B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8031B4" w:rsidRPr="005E3E6D" w:rsidRDefault="008031B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8031B4" w:rsidRPr="005E3E6D" w:rsidRDefault="008031B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727" w:type="pct"/>
            <w:gridSpan w:val="4"/>
            <w:tcBorders>
              <w:right w:val="single" w:sz="12" w:space="0" w:color="auto"/>
            </w:tcBorders>
            <w:vAlign w:val="center"/>
          </w:tcPr>
          <w:p w:rsidR="008031B4" w:rsidRPr="00024563" w:rsidRDefault="008031B4" w:rsidP="00BF523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12</w:t>
            </w:r>
          </w:p>
        </w:tc>
        <w:tc>
          <w:tcPr>
            <w:tcW w:w="17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8031B4" w:rsidRPr="005E3E6D" w:rsidRDefault="008031B4" w:rsidP="008031B4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17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Induction</w:t>
            </w:r>
          </w:p>
        </w:tc>
        <w:tc>
          <w:tcPr>
            <w:tcW w:w="174" w:type="pct"/>
            <w:vMerge w:val="restart"/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Pulse checks</w:t>
            </w:r>
          </w:p>
        </w:tc>
        <w:tc>
          <w:tcPr>
            <w:tcW w:w="174" w:type="pct"/>
            <w:vMerge w:val="restart"/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Warm -up</w:t>
            </w:r>
          </w:p>
        </w:tc>
        <w:tc>
          <w:tcPr>
            <w:tcW w:w="174" w:type="pct"/>
            <w:vMerge w:val="restart"/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Cool down</w:t>
            </w:r>
          </w:p>
        </w:tc>
        <w:tc>
          <w:tcPr>
            <w:tcW w:w="174" w:type="pct"/>
            <w:vMerge w:val="restart"/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Stretches</w:t>
            </w:r>
          </w:p>
        </w:tc>
        <w:tc>
          <w:tcPr>
            <w:tcW w:w="174" w:type="pct"/>
            <w:vMerge w:val="restart"/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Components</w:t>
            </w:r>
          </w:p>
        </w:tc>
        <w:tc>
          <w:tcPr>
            <w:tcW w:w="228" w:type="pct"/>
            <w:vMerge w:val="restart"/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Programme o</w:t>
            </w:r>
            <w:r w:rsidRPr="00152627">
              <w:rPr>
                <w:rFonts w:asciiTheme="minorHAnsi" w:hAnsiTheme="minorHAnsi" w:cstheme="minorHAnsi"/>
              </w:rPr>
              <w:t>utcome</w:t>
            </w:r>
          </w:p>
        </w:tc>
        <w:tc>
          <w:tcPr>
            <w:tcW w:w="146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Oral q</w:t>
            </w:r>
            <w:r w:rsidRPr="00152627">
              <w:rPr>
                <w:rFonts w:asciiTheme="minorHAnsi" w:hAnsiTheme="minorHAnsi" w:cstheme="minorHAnsi"/>
              </w:rPr>
              <w:t>uestions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031B4" w:rsidRPr="005E3E6D" w:rsidRDefault="008031B4" w:rsidP="008031B4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8031B4" w:rsidRPr="00024563" w:rsidRDefault="008031B4" w:rsidP="008031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Performance e</w:t>
            </w:r>
            <w:r w:rsidRPr="00024563">
              <w:rPr>
                <w:rFonts w:asciiTheme="minorHAnsi" w:hAnsiTheme="minorHAnsi" w:cstheme="minorHAnsi"/>
              </w:rPr>
              <w:t>vidence</w:t>
            </w:r>
          </w:p>
        </w:tc>
        <w:tc>
          <w:tcPr>
            <w:tcW w:w="845" w:type="pct"/>
            <w:vMerge w:val="restart"/>
            <w:vAlign w:val="center"/>
          </w:tcPr>
          <w:p w:rsidR="008031B4" w:rsidRPr="00024563" w:rsidRDefault="008031B4" w:rsidP="005E3E6D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Candidates must achieve a minimum of 12 marks for the first 3 sections in order to pass</w:t>
            </w:r>
          </w:p>
        </w:tc>
      </w:tr>
      <w:tr w:rsidR="009E143A" w:rsidRPr="005E3E6D" w:rsidTr="00BF5237">
        <w:trPr>
          <w:cantSplit/>
          <w:trHeight w:val="1213"/>
        </w:trPr>
        <w:tc>
          <w:tcPr>
            <w:tcW w:w="1451" w:type="pct"/>
            <w:gridSpan w:val="3"/>
            <w:vMerge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extDirection w:val="btLr"/>
            <w:vAlign w:val="center"/>
          </w:tcPr>
          <w:p w:rsidR="00152627" w:rsidRPr="00024563" w:rsidRDefault="00152627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44" w:type="pct"/>
            <w:textDirection w:val="btLr"/>
            <w:vAlign w:val="center"/>
          </w:tcPr>
          <w:p w:rsidR="00152627" w:rsidRPr="00024563" w:rsidRDefault="00152627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0" w:type="pct"/>
            <w:textDirection w:val="btLr"/>
            <w:vAlign w:val="center"/>
          </w:tcPr>
          <w:p w:rsidR="00152627" w:rsidRPr="00024563" w:rsidRDefault="00152627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Professional conduct</w:t>
            </w:r>
          </w:p>
        </w:tc>
        <w:tc>
          <w:tcPr>
            <w:tcW w:w="202" w:type="pct"/>
            <w:tcBorders>
              <w:right w:val="single" w:sz="12" w:space="0" w:color="auto"/>
            </w:tcBorders>
            <w:textDirection w:val="btLr"/>
            <w:vAlign w:val="center"/>
          </w:tcPr>
          <w:p w:rsidR="00152627" w:rsidRPr="00024563" w:rsidRDefault="00152627" w:rsidP="008031B4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Core teaching rationale</w:t>
            </w:r>
          </w:p>
        </w:tc>
        <w:tc>
          <w:tcPr>
            <w:tcW w:w="174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vMerge/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vMerge/>
            <w:tcBorders>
              <w:right w:val="single" w:sz="12" w:space="0" w:color="auto"/>
            </w:tcBorders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152627" w:rsidRPr="005E3E6D" w:rsidRDefault="00152627" w:rsidP="008031B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vMerge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085" w:type="pct"/>
            <w:gridSpan w:val="2"/>
            <w:shd w:val="clear" w:color="auto" w:fill="F2F2F2" w:themeFill="background1" w:themeFillShade="F2"/>
            <w:vAlign w:val="center"/>
          </w:tcPr>
          <w:p w:rsidR="00152627" w:rsidRPr="005E3E6D" w:rsidRDefault="00152627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66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41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152627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02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28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6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52627" w:rsidRPr="005E3E6D" w:rsidRDefault="00152627" w:rsidP="0015262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52627" w:rsidRPr="005E3E6D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52627" w:rsidRPr="005E3E6D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45" w:type="pct"/>
            <w:shd w:val="clear" w:color="auto" w:fill="F2F2F2" w:themeFill="background1" w:themeFillShade="F2"/>
            <w:vAlign w:val="center"/>
          </w:tcPr>
          <w:p w:rsidR="00152627" w:rsidRPr="005E3E6D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52627" w:rsidRPr="005E3E6D" w:rsidTr="00BF5237">
        <w:tc>
          <w:tcPr>
            <w:tcW w:w="122" w:type="pct"/>
          </w:tcPr>
          <w:p w:rsidR="00152627" w:rsidRPr="00024563" w:rsidRDefault="0015262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63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45" w:type="pct"/>
            <w:tcMar>
              <w:top w:w="57" w:type="dxa"/>
              <w:bottom w:w="57" w:type="dxa"/>
            </w:tcMar>
          </w:tcPr>
          <w:p w:rsidR="00152627" w:rsidRPr="005E3E6D" w:rsidRDefault="0015262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8031B4" w:rsidRPr="004A608D" w:rsidRDefault="008031B4" w:rsidP="008031B4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031B4" w:rsidRPr="004A608D" w:rsidTr="00C1037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031B4" w:rsidRPr="004A608D" w:rsidRDefault="008031B4" w:rsidP="00C1037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031B4" w:rsidRPr="004A608D" w:rsidRDefault="008031B4" w:rsidP="00C1037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031B4" w:rsidRPr="004A608D" w:rsidRDefault="008031B4" w:rsidP="00C1037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031B4" w:rsidRPr="004A608D" w:rsidRDefault="008031B4" w:rsidP="00C1037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F5237" w:rsidRPr="004A608D" w:rsidTr="00C1037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5237" w:rsidRPr="004A608D" w:rsidRDefault="00BF5237" w:rsidP="00BF5237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5237" w:rsidRPr="004A608D" w:rsidRDefault="00BF5237" w:rsidP="00BF5237">
            <w:pPr>
              <w:spacing w:before="60" w:after="60"/>
            </w:pPr>
            <w:r>
              <w:t>30</w:t>
            </w:r>
            <w:r>
              <w:t>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5237" w:rsidRPr="004A608D" w:rsidRDefault="00BF5237" w:rsidP="00BF523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5237" w:rsidRPr="004A608D" w:rsidRDefault="00BF5237" w:rsidP="00BF5237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8031B4" w:rsidRPr="004A608D" w:rsidTr="00C1037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31B4" w:rsidRPr="004A608D" w:rsidRDefault="008031B4" w:rsidP="00C1037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31B4" w:rsidRPr="004A608D" w:rsidRDefault="008031B4" w:rsidP="00C1037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31B4" w:rsidRPr="004A608D" w:rsidRDefault="008031B4" w:rsidP="00C1037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31B4" w:rsidRPr="004A608D" w:rsidRDefault="008031B4" w:rsidP="00C10370">
            <w:pPr>
              <w:spacing w:before="60" w:after="60"/>
            </w:pPr>
          </w:p>
        </w:tc>
      </w:tr>
    </w:tbl>
    <w:p w:rsidR="008031B4" w:rsidRPr="00DA5BE3" w:rsidRDefault="008031B4" w:rsidP="008031B4">
      <w:pPr>
        <w:pStyle w:val="Bullet"/>
        <w:numPr>
          <w:ilvl w:val="0"/>
          <w:numId w:val="0"/>
        </w:numPr>
      </w:pPr>
    </w:p>
    <w:p w:rsidR="008031B4" w:rsidRDefault="008031B4" w:rsidP="008031B4">
      <w:pPr>
        <w:pStyle w:val="indentedbullet"/>
        <w:rPr>
          <w:rFonts w:cs="Calibri"/>
        </w:rPr>
      </w:pPr>
    </w:p>
    <w:p w:rsidR="008031B4" w:rsidRDefault="008031B4" w:rsidP="005E3E6D">
      <w:pPr>
        <w:spacing w:after="0"/>
        <w:rPr>
          <w:rFonts w:asciiTheme="minorHAnsi" w:hAnsiTheme="minorHAnsi" w:cstheme="minorHAnsi"/>
          <w:b/>
        </w:rPr>
      </w:pPr>
      <w:bookmarkStart w:id="0" w:name="_GoBack"/>
      <w:bookmarkEnd w:id="0"/>
    </w:p>
    <w:sectPr w:rsidR="008031B4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FFC" w:rsidRDefault="00FF7FFC">
      <w:r>
        <w:separator/>
      </w:r>
    </w:p>
  </w:endnote>
  <w:endnote w:type="continuationSeparator" w:id="0">
    <w:p w:rsidR="00FF7FFC" w:rsidRDefault="00FF7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F7FFC" w:rsidP="00FE41F0">
    <w:pPr>
      <w:pStyle w:val="Footer"/>
      <w:rPr>
        <w:rFonts w:cs="Calibri"/>
        <w:bCs/>
        <w:szCs w:val="16"/>
      </w:rPr>
    </w:pPr>
    <w:proofErr w:type="gramStart"/>
    <w:r w:rsidRPr="00FF7FFC">
      <w:rPr>
        <w:rFonts w:cs="Calibri"/>
        <w:szCs w:val="16"/>
        <w:lang w:val="en-US"/>
      </w:rPr>
      <w:t>iUSP156</w:t>
    </w:r>
    <w:proofErr w:type="gramEnd"/>
    <w:r w:rsidR="0028373C">
      <w:rPr>
        <w:rFonts w:cs="Calibri"/>
        <w:szCs w:val="16"/>
        <w:lang w:val="en-US"/>
      </w:rPr>
      <w:t xml:space="preserve"> </w:t>
    </w:r>
    <w:r w:rsidR="0028373C">
      <w:rPr>
        <w:rFonts w:asciiTheme="minorHAnsi" w:hAnsiTheme="minorHAnsi" w:cstheme="minorHAnsi"/>
      </w:rPr>
      <w:t>Summative i</w:t>
    </w:r>
    <w:r w:rsidR="0028373C" w:rsidRPr="0028373C">
      <w:rPr>
        <w:rFonts w:asciiTheme="minorHAnsi" w:hAnsiTheme="minorHAnsi" w:cstheme="minorHAnsi"/>
      </w:rPr>
      <w:t>nternal</w:t>
    </w:r>
    <w:r w:rsidR="0028373C">
      <w:rPr>
        <w:rFonts w:asciiTheme="minorHAnsi" w:hAnsiTheme="minorHAnsi" w:cstheme="minorHAnsi"/>
      </w:rPr>
      <w:t xml:space="preserve"> assessment </w:t>
    </w:r>
    <w:r w:rsidR="0028373C">
      <w:rPr>
        <w:rFonts w:asciiTheme="minorHAnsi" w:hAnsiTheme="minorHAnsi" w:cstheme="minorHAnsi"/>
        <w:lang w:val="en-GB"/>
      </w:rPr>
      <w:t>f</w:t>
    </w:r>
    <w:r w:rsidR="0028373C">
      <w:rPr>
        <w:rFonts w:asciiTheme="minorHAnsi" w:hAnsiTheme="minorHAnsi" w:cstheme="minorHAnsi"/>
      </w:rPr>
      <w:t>orm</w:t>
    </w:r>
    <w:r w:rsidR="00BF5237">
      <w:rPr>
        <w:rFonts w:cs="Calibri"/>
        <w:szCs w:val="16"/>
        <w:lang w:val="en-US"/>
      </w:rPr>
      <w:t>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8D671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8D671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FFC" w:rsidRDefault="00FF7FFC">
      <w:r>
        <w:separator/>
      </w:r>
    </w:p>
  </w:footnote>
  <w:footnote w:type="continuationSeparator" w:id="0">
    <w:p w:rsidR="00FF7FFC" w:rsidRDefault="00FF7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D6719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D6719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FF7FF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549C0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2627"/>
    <w:rsid w:val="00153464"/>
    <w:rsid w:val="001564AD"/>
    <w:rsid w:val="00157D37"/>
    <w:rsid w:val="00164E1C"/>
    <w:rsid w:val="001666B3"/>
    <w:rsid w:val="001709AF"/>
    <w:rsid w:val="00172738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1F33A2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8373C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31B4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6719"/>
    <w:rsid w:val="008D7186"/>
    <w:rsid w:val="008E38B3"/>
    <w:rsid w:val="008E58D2"/>
    <w:rsid w:val="008F08E6"/>
    <w:rsid w:val="008F72DB"/>
    <w:rsid w:val="0091201A"/>
    <w:rsid w:val="00914075"/>
    <w:rsid w:val="00917990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74E"/>
    <w:rsid w:val="009C5FDA"/>
    <w:rsid w:val="009D11EB"/>
    <w:rsid w:val="009D2762"/>
    <w:rsid w:val="009D396A"/>
    <w:rsid w:val="009E07F7"/>
    <w:rsid w:val="009E143A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BF523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0602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7DECF2EB-B125-41E6-9B93-CF4FD482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031B4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031B4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829DB-B94A-404F-ACD1-2AC1CDDD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Aimee Nicholson-Jack</dc:creator>
  <cp:keywords/>
  <cp:lastModifiedBy>Natasha Bulley</cp:lastModifiedBy>
  <cp:revision>3</cp:revision>
  <cp:lastPrinted>2019-09-30T09:08:00Z</cp:lastPrinted>
  <dcterms:created xsi:type="dcterms:W3CDTF">2019-09-30T09:08:00Z</dcterms:created>
  <dcterms:modified xsi:type="dcterms:W3CDTF">2019-09-30T09:09:00Z</dcterms:modified>
</cp:coreProperties>
</file>